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C61EB" w:rsidRDefault="00000000">
      <w:pPr>
        <w:pStyle w:val="Nagwek1"/>
        <w:rPr>
          <w:sz w:val="22"/>
          <w:szCs w:val="22"/>
        </w:rPr>
      </w:pPr>
      <w:bookmarkStart w:id="0" w:name="_281lagbey3eq" w:colFirst="0" w:colLast="0"/>
      <w:bookmarkEnd w:id="0"/>
      <w:r>
        <w:rPr>
          <w:sz w:val="22"/>
          <w:szCs w:val="22"/>
        </w:rPr>
        <w:t>Informacja prasowa</w:t>
      </w:r>
    </w:p>
    <w:p w14:paraId="00000002" w14:textId="77777777" w:rsidR="00FC61EB" w:rsidRDefault="00000000">
      <w:r>
        <w:t>4 lutego 2025</w:t>
      </w:r>
    </w:p>
    <w:p w14:paraId="00000003" w14:textId="77777777" w:rsidR="00FC61EB" w:rsidRDefault="00000000">
      <w:r>
        <w:t>-------------------------------------------</w:t>
      </w:r>
    </w:p>
    <w:p w14:paraId="00000004" w14:textId="77777777" w:rsidR="00FC61EB" w:rsidRDefault="00FC61EB"/>
    <w:p w14:paraId="00000005" w14:textId="77777777" w:rsidR="00FC61E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CSR Poland 2025 – przed nami 3. edycja konferencji w Krakowie</w:t>
      </w:r>
    </w:p>
    <w:p w14:paraId="00000006" w14:textId="77777777" w:rsidR="00FC61EB" w:rsidRDefault="00FC61EB">
      <w:pPr>
        <w:rPr>
          <w:b/>
          <w:sz w:val="24"/>
          <w:szCs w:val="24"/>
        </w:rPr>
      </w:pPr>
    </w:p>
    <w:p w14:paraId="00000007" w14:textId="27A0E503" w:rsidR="00FC61EB" w:rsidRDefault="00000000">
      <w:pPr>
        <w:rPr>
          <w:b/>
        </w:rPr>
      </w:pPr>
      <w:r>
        <w:rPr>
          <w:b/>
        </w:rPr>
        <w:t>Jak pogodzić pracę z dobrostanem psychicznym? J</w:t>
      </w:r>
      <w:hyperlink r:id="rId6">
        <w:r>
          <w:rPr>
            <w:b/>
          </w:rPr>
          <w:t>akie wyzwania stawia przed nami starzejące się społeczeństwo?</w:t>
        </w:r>
      </w:hyperlink>
      <w:r>
        <w:t xml:space="preserve"> </w:t>
      </w:r>
      <w:r>
        <w:rPr>
          <w:b/>
        </w:rPr>
        <w:t>I</w:t>
      </w:r>
      <w:hyperlink r:id="rId7">
        <w:r>
          <w:rPr>
            <w:b/>
          </w:rPr>
          <w:t xml:space="preserve"> czy mamy jeszcze czas, by uratować świat przed zmianami klimatu?</w:t>
        </w:r>
      </w:hyperlink>
      <w:r>
        <w:t xml:space="preserve"> </w:t>
      </w:r>
      <w:r>
        <w:rPr>
          <w:b/>
        </w:rPr>
        <w:t xml:space="preserve">O tym </w:t>
      </w:r>
      <w:r>
        <w:rPr>
          <w:b/>
          <w:sz w:val="24"/>
          <w:szCs w:val="24"/>
        </w:rPr>
        <w:t>–</w:t>
      </w:r>
      <w:r>
        <w:rPr>
          <w:b/>
        </w:rPr>
        <w:t xml:space="preserve"> i wielu innych tematach związanych ze społeczną odpowiedzialnością biznesu </w:t>
      </w:r>
      <w:r>
        <w:rPr>
          <w:b/>
          <w:sz w:val="24"/>
          <w:szCs w:val="24"/>
        </w:rPr>
        <w:t>–</w:t>
      </w:r>
      <w:r>
        <w:rPr>
          <w:b/>
        </w:rPr>
        <w:t xml:space="preserve"> będą rozmawiać eksperci i uczestnicy konferencji CSR Poland 2025, organizowanej przez Fundację Poland Business Run i inicjatywę Be </w:t>
      </w:r>
      <w:proofErr w:type="spellStart"/>
      <w:r>
        <w:rPr>
          <w:b/>
        </w:rPr>
        <w:t>Closer</w:t>
      </w:r>
      <w:proofErr w:type="spellEnd"/>
      <w:r>
        <w:rPr>
          <w:b/>
        </w:rPr>
        <w:t>, która odbędzie się 20 i 21 marca w Krakowie.</w:t>
      </w:r>
    </w:p>
    <w:p w14:paraId="00000008" w14:textId="77777777" w:rsidR="00FC61EB" w:rsidRDefault="00FC61EB"/>
    <w:p w14:paraId="00000009" w14:textId="77777777" w:rsidR="00FC61EB" w:rsidRDefault="00000000">
      <w:r>
        <w:t xml:space="preserve">CSR Poland to jedyna konferencja w południowej Polsce w całości poświęcona tematyce CSR i ESG. Tak jak w ubiegłym roku, wydarzenie odbędzie się w Centrum Konferencyjnym CKF_13 przy ul. Fabrycznej w Krakowie i skierowane będzie głównie do </w:t>
      </w:r>
      <w:r>
        <w:rPr>
          <w:highlight w:val="white"/>
        </w:rPr>
        <w:t xml:space="preserve">pracowników działów CSR, DE&amp;I, EB, HR, Marketingu oraz innych osób zainteresowanych tematyką zrównoważonego rozwoju. Za organizację odpowiada Fundacja Poland Business Run, </w:t>
      </w:r>
      <w:r>
        <w:t xml:space="preserve">najbardziej znana z charytatywnego biegu Poland Business Run, a także edukacyjna inicjatywa Be </w:t>
      </w:r>
      <w:proofErr w:type="spellStart"/>
      <w:r>
        <w:t>Closer</w:t>
      </w:r>
      <w:proofErr w:type="spellEnd"/>
      <w:r>
        <w:t>, która łączy biznes z NGO.</w:t>
      </w:r>
    </w:p>
    <w:p w14:paraId="0000000A" w14:textId="77777777" w:rsidR="00FC61EB" w:rsidRDefault="00FC61EB"/>
    <w:p w14:paraId="0000000B" w14:textId="77777777" w:rsidR="00FC61EB" w:rsidRDefault="00000000">
      <w:r>
        <w:t xml:space="preserve">– </w:t>
      </w:r>
      <w:r>
        <w:rPr>
          <w:i/>
        </w:rPr>
        <w:t xml:space="preserve">Wiele mówi się o idei zrównoważonego rozwoju i odpowiedzialności biznesu. Trzecia edycja naszej konferencji pozwoli poznać know-how najlepszych inwestycji z zakresu CSR i wykorzystać to w swojej pracy. Wybitni specjaliści, których zaprosiliśmy w tym roku, pokażą realne projekty CSR i małe oddolne inicjatywy w firmach, jak również kulisy ich powstawania. Wierzymy, że nasze wydarzenie może przybliżyć nas do zmiany świata na lepsze. Zapraszamy wszystkich do bycia częścią tej zmiany! </w:t>
      </w:r>
      <w:r>
        <w:t xml:space="preserve">– mówi </w:t>
      </w:r>
      <w:r>
        <w:rPr>
          <w:sz w:val="23"/>
          <w:szCs w:val="23"/>
          <w:highlight w:val="white"/>
        </w:rPr>
        <w:t xml:space="preserve">Agnieszka </w:t>
      </w:r>
      <w:proofErr w:type="spellStart"/>
      <w:r>
        <w:rPr>
          <w:sz w:val="23"/>
          <w:szCs w:val="23"/>
          <w:highlight w:val="white"/>
        </w:rPr>
        <w:t>Pleti</w:t>
      </w:r>
      <w:proofErr w:type="spellEnd"/>
      <w:r>
        <w:rPr>
          <w:sz w:val="23"/>
          <w:szCs w:val="23"/>
          <w:highlight w:val="white"/>
        </w:rPr>
        <w:t xml:space="preserve">, prezeska Fundacji Poland Business Run, organizatorka konferencji CSR Poland i konkursu CSR Poland </w:t>
      </w:r>
      <w:proofErr w:type="spellStart"/>
      <w:r>
        <w:rPr>
          <w:sz w:val="23"/>
          <w:szCs w:val="23"/>
          <w:highlight w:val="white"/>
        </w:rPr>
        <w:t>Awards</w:t>
      </w:r>
      <w:proofErr w:type="spellEnd"/>
      <w:r>
        <w:rPr>
          <w:sz w:val="23"/>
          <w:szCs w:val="23"/>
          <w:highlight w:val="white"/>
        </w:rPr>
        <w:t>.</w:t>
      </w:r>
    </w:p>
    <w:p w14:paraId="0000000C" w14:textId="77777777" w:rsidR="00FC61EB" w:rsidRDefault="00FC61EB"/>
    <w:p w14:paraId="0000000D" w14:textId="77777777" w:rsidR="00FC61EB" w:rsidRDefault="00000000">
      <w:pPr>
        <w:shd w:val="clear" w:color="auto" w:fill="FFFFFF"/>
        <w:spacing w:after="260"/>
      </w:pPr>
      <w:r>
        <w:rPr>
          <w:highlight w:val="white"/>
        </w:rPr>
        <w:t xml:space="preserve">W pierwszym dniu konferencji organizatorzy zaplanowali </w:t>
      </w:r>
      <w:r>
        <w:rPr>
          <w:b/>
          <w:highlight w:val="white"/>
        </w:rPr>
        <w:t>prezentacje z udziałem ekspertów z branży CSR, ESG, HR i PR</w:t>
      </w:r>
      <w:r>
        <w:rPr>
          <w:highlight w:val="white"/>
        </w:rPr>
        <w:t>, którzy podzielą się m.in.</w:t>
      </w:r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case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studies</w:t>
      </w:r>
      <w:proofErr w:type="spellEnd"/>
      <w:r>
        <w:rPr>
          <w:highlight w:val="white"/>
        </w:rPr>
        <w:t xml:space="preserve"> z najciekawszych działań społecznej odpowiedzialności biznesu - z zakresu zdrowia psychicznego, zmian klimatu i bioróżnorodności, starzenia się społeczeństw oraz dostępności. Wśród prelegentów i prelegentek znaleźli się m.in.: Joanna Flis, </w:t>
      </w:r>
      <w:r>
        <w:t xml:space="preserve">Marcin </w:t>
      </w:r>
      <w:proofErr w:type="spellStart"/>
      <w:r>
        <w:t>Popkiewicz</w:t>
      </w:r>
      <w:proofErr w:type="spellEnd"/>
      <w:r>
        <w:t>, Paulina Mazur, Tomasz Szklarski, Monika Borycka c</w:t>
      </w:r>
      <w:r>
        <w:rPr>
          <w:highlight w:val="white"/>
        </w:rPr>
        <w:t xml:space="preserve">zy Dagmara Pakulska. </w:t>
      </w:r>
      <w:r>
        <w:t xml:space="preserve">Każdy blok tematyczny zawierał będzie prelekcje oraz panele dyskusyjne. </w:t>
      </w:r>
      <w:r>
        <w:rPr>
          <w:highlight w:val="white"/>
        </w:rPr>
        <w:t xml:space="preserve">Zwieńczeniem całego dnia będzie uroczysta gala wręczenia nagród CSR Poland </w:t>
      </w:r>
      <w:proofErr w:type="spellStart"/>
      <w:r>
        <w:rPr>
          <w:highlight w:val="white"/>
        </w:rPr>
        <w:t>Awards</w:t>
      </w:r>
      <w:proofErr w:type="spellEnd"/>
      <w:r>
        <w:rPr>
          <w:highlight w:val="white"/>
        </w:rPr>
        <w:t xml:space="preserve">. </w:t>
      </w:r>
    </w:p>
    <w:p w14:paraId="0000000E" w14:textId="77777777" w:rsidR="00FC61EB" w:rsidRDefault="00000000">
      <w:pPr>
        <w:shd w:val="clear" w:color="auto" w:fill="FFFFFF"/>
        <w:spacing w:after="260"/>
        <w:rPr>
          <w:b/>
          <w:highlight w:val="white"/>
        </w:rPr>
      </w:pPr>
      <w:r>
        <w:rPr>
          <w:highlight w:val="white"/>
        </w:rPr>
        <w:t xml:space="preserve">Drugiego dnia przewidziano cztery </w:t>
      </w:r>
      <w:r>
        <w:rPr>
          <w:b/>
          <w:highlight w:val="white"/>
        </w:rPr>
        <w:t>praktyczne szkolenia i warsztaty:</w:t>
      </w:r>
    </w:p>
    <w:p w14:paraId="0000000F" w14:textId="77777777" w:rsidR="00FC61EB" w:rsidRDefault="00000000">
      <w:pPr>
        <w:numPr>
          <w:ilvl w:val="0"/>
          <w:numId w:val="1"/>
        </w:numPr>
        <w:shd w:val="clear" w:color="auto" w:fill="FFFFFF"/>
        <w:rPr>
          <w:highlight w:val="white"/>
        </w:rPr>
      </w:pPr>
      <w:r>
        <w:rPr>
          <w:highlight w:val="white"/>
        </w:rPr>
        <w:t>“</w:t>
      </w:r>
      <w:hyperlink r:id="rId8">
        <w:r>
          <w:rPr>
            <w:highlight w:val="white"/>
          </w:rPr>
          <w:t>Jak przekazać trudne informacje w sposób klarowny i budujący zaufanie, będąc jednocześnie autentycznym i w zgodzie ze sobą</w:t>
        </w:r>
      </w:hyperlink>
      <w:r>
        <w:rPr>
          <w:highlight w:val="white"/>
        </w:rPr>
        <w:t xml:space="preserve">" </w:t>
      </w:r>
      <w:r>
        <w:t>–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prow</w:t>
      </w:r>
      <w:proofErr w:type="spellEnd"/>
      <w:r>
        <w:rPr>
          <w:highlight w:val="white"/>
        </w:rPr>
        <w:t xml:space="preserve">. Anna Krysiak, Anna </w:t>
      </w:r>
      <w:proofErr w:type="spellStart"/>
      <w:r>
        <w:rPr>
          <w:highlight w:val="white"/>
        </w:rPr>
        <w:t>Romaniecka</w:t>
      </w:r>
      <w:proofErr w:type="spellEnd"/>
      <w:r>
        <w:rPr>
          <w:highlight w:val="white"/>
        </w:rPr>
        <w:t>- Mankiewicz</w:t>
      </w:r>
    </w:p>
    <w:p w14:paraId="00000010" w14:textId="77777777" w:rsidR="00FC61EB" w:rsidRDefault="00000000">
      <w:pPr>
        <w:numPr>
          <w:ilvl w:val="0"/>
          <w:numId w:val="1"/>
        </w:numPr>
        <w:shd w:val="clear" w:color="auto" w:fill="FFFFFF"/>
        <w:rPr>
          <w:highlight w:val="white"/>
        </w:rPr>
      </w:pPr>
      <w:r>
        <w:rPr>
          <w:highlight w:val="white"/>
        </w:rPr>
        <w:t>“</w:t>
      </w:r>
      <w:hyperlink r:id="rId9">
        <w:r>
          <w:rPr>
            <w:highlight w:val="white"/>
          </w:rPr>
          <w:t>ESG w praktyce: Wprowadzenie, wymogi i strategie dla firm</w:t>
        </w:r>
      </w:hyperlink>
      <w:r>
        <w:rPr>
          <w:highlight w:val="white"/>
        </w:rPr>
        <w:t xml:space="preserve">” </w:t>
      </w:r>
      <w:r>
        <w:t>–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prow</w:t>
      </w:r>
      <w:proofErr w:type="spellEnd"/>
      <w:r>
        <w:rPr>
          <w:highlight w:val="white"/>
        </w:rPr>
        <w:t xml:space="preserve">. Katarzyna </w:t>
      </w:r>
      <w:proofErr w:type="spellStart"/>
      <w:r>
        <w:rPr>
          <w:highlight w:val="white"/>
        </w:rPr>
        <w:t>Gajus-Wyrwicz</w:t>
      </w:r>
      <w:proofErr w:type="spellEnd"/>
      <w:r>
        <w:rPr>
          <w:highlight w:val="white"/>
        </w:rPr>
        <w:t>, Ewa Bednarczyk</w:t>
      </w:r>
    </w:p>
    <w:p w14:paraId="00000011" w14:textId="77777777" w:rsidR="00FC61EB" w:rsidRDefault="00000000">
      <w:pPr>
        <w:pStyle w:val="Nagwek3"/>
        <w:keepNext w:val="0"/>
        <w:keepLines w:val="0"/>
        <w:numPr>
          <w:ilvl w:val="0"/>
          <w:numId w:val="1"/>
        </w:numPr>
        <w:pBdr>
          <w:top w:val="none" w:sz="0" w:space="3" w:color="auto"/>
          <w:bottom w:val="none" w:sz="0" w:space="9" w:color="auto"/>
        </w:pBdr>
        <w:shd w:val="clear" w:color="auto" w:fill="FFFFFF"/>
        <w:spacing w:before="0" w:after="0" w:line="264" w:lineRule="auto"/>
        <w:rPr>
          <w:color w:val="000000"/>
          <w:sz w:val="22"/>
          <w:szCs w:val="22"/>
          <w:highlight w:val="white"/>
        </w:rPr>
      </w:pPr>
      <w:bookmarkStart w:id="1" w:name="_89o1rqts9yoa" w:colFirst="0" w:colLast="0"/>
      <w:bookmarkEnd w:id="1"/>
      <w:r>
        <w:rPr>
          <w:color w:val="000000"/>
          <w:sz w:val="22"/>
          <w:szCs w:val="22"/>
          <w:highlight w:val="white"/>
        </w:rPr>
        <w:lastRenderedPageBreak/>
        <w:t>“</w:t>
      </w:r>
      <w:hyperlink r:id="rId10">
        <w:r>
          <w:rPr>
            <w:color w:val="000000"/>
            <w:sz w:val="22"/>
            <w:szCs w:val="22"/>
            <w:highlight w:val="white"/>
          </w:rPr>
          <w:t>CSR &amp; Digital, czyli warsztaty z mądrego wykorzystywania języka i narzędzi cyfrowych do projektowania komunikacji</w:t>
        </w:r>
      </w:hyperlink>
      <w:r>
        <w:rPr>
          <w:color w:val="000000"/>
          <w:sz w:val="22"/>
          <w:szCs w:val="22"/>
          <w:highlight w:val="white"/>
        </w:rPr>
        <w:t xml:space="preserve">” </w:t>
      </w:r>
      <w:r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prow</w:t>
      </w:r>
      <w:proofErr w:type="spellEnd"/>
      <w:r>
        <w:rPr>
          <w:color w:val="000000"/>
          <w:sz w:val="22"/>
          <w:szCs w:val="22"/>
          <w:highlight w:val="white"/>
        </w:rPr>
        <w:t>. Dagmara Pakulska</w:t>
      </w:r>
    </w:p>
    <w:p w14:paraId="00000012" w14:textId="77777777" w:rsidR="00FC61EB" w:rsidRDefault="00000000">
      <w:pPr>
        <w:pStyle w:val="Nagwek3"/>
        <w:keepNext w:val="0"/>
        <w:keepLines w:val="0"/>
        <w:numPr>
          <w:ilvl w:val="0"/>
          <w:numId w:val="1"/>
        </w:numPr>
        <w:pBdr>
          <w:top w:val="none" w:sz="0" w:space="3" w:color="auto"/>
          <w:bottom w:val="none" w:sz="0" w:space="9" w:color="auto"/>
        </w:pBdr>
        <w:shd w:val="clear" w:color="auto" w:fill="FFFFFF"/>
        <w:spacing w:before="0" w:after="0" w:line="264" w:lineRule="auto"/>
        <w:rPr>
          <w:color w:val="000000"/>
          <w:sz w:val="22"/>
          <w:szCs w:val="22"/>
        </w:rPr>
      </w:pPr>
      <w:bookmarkStart w:id="2" w:name="_tsyhiujn49mi" w:colFirst="0" w:colLast="0"/>
      <w:bookmarkEnd w:id="2"/>
      <w:r>
        <w:rPr>
          <w:color w:val="000000"/>
          <w:sz w:val="22"/>
          <w:szCs w:val="22"/>
          <w:highlight w:val="white"/>
        </w:rPr>
        <w:t>“</w:t>
      </w:r>
      <w:hyperlink r:id="rId11">
        <w:r>
          <w:rPr>
            <w:color w:val="000000"/>
            <w:sz w:val="22"/>
            <w:szCs w:val="22"/>
          </w:rPr>
          <w:t>Wolontariat pracowniczy na serio czyli jak angażować, uświadamiać i przywracać poczucie sensu?</w:t>
        </w:r>
      </w:hyperlink>
      <w:r>
        <w:rPr>
          <w:color w:val="000000"/>
          <w:sz w:val="22"/>
          <w:szCs w:val="22"/>
          <w:highlight w:val="white"/>
        </w:rPr>
        <w:t>”</w:t>
      </w:r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prow.</w:t>
      </w:r>
      <w:r>
        <w:rPr>
          <w:color w:val="000000"/>
          <w:sz w:val="22"/>
          <w:szCs w:val="22"/>
          <w:highlight w:val="white"/>
        </w:rPr>
        <w:t>Izabela</w:t>
      </w:r>
      <w:proofErr w:type="spellEnd"/>
      <w:r>
        <w:rPr>
          <w:color w:val="000000"/>
          <w:sz w:val="22"/>
          <w:szCs w:val="22"/>
          <w:highlight w:val="white"/>
        </w:rPr>
        <w:t xml:space="preserve"> Dyakowska</w:t>
      </w:r>
    </w:p>
    <w:p w14:paraId="00000013" w14:textId="77777777" w:rsidR="00FC61EB" w:rsidRDefault="00000000">
      <w:r>
        <w:t xml:space="preserve">Konferencja CSR Poland to dobra okazja, by zainspirować się najlepszymi projektami społecznymi i zacząć działać w swojej firmie, a także nawiązać kontakt z ludźmi z branży i działać potem z nimi na zasadzie </w:t>
      </w:r>
      <w:proofErr w:type="spellStart"/>
      <w:r>
        <w:t>networkingu</w:t>
      </w:r>
      <w:proofErr w:type="spellEnd"/>
      <w:r>
        <w:t>.</w:t>
      </w:r>
    </w:p>
    <w:p w14:paraId="00000014" w14:textId="77777777" w:rsidR="00FC61EB" w:rsidRDefault="00FC61EB"/>
    <w:p w14:paraId="00000015" w14:textId="77777777" w:rsidR="00FC61EB" w:rsidRDefault="00000000">
      <w:r>
        <w:t xml:space="preserve">Zwieńczeniem pierwszego dnia konferencji będzie uroczysta gala, podczas której zostaną nagrodzeni laureaci </w:t>
      </w:r>
      <w:r>
        <w:rPr>
          <w:b/>
        </w:rPr>
        <w:t xml:space="preserve">konkursu CSR Poland </w:t>
      </w:r>
      <w:proofErr w:type="spellStart"/>
      <w:r>
        <w:rPr>
          <w:b/>
        </w:rPr>
        <w:t>Awards</w:t>
      </w:r>
      <w:proofErr w:type="spellEnd"/>
      <w:r>
        <w:rPr>
          <w:b/>
        </w:rPr>
        <w:t xml:space="preserve"> 2025</w:t>
      </w:r>
      <w:r>
        <w:t>. Konkurs ma na celu docenienie wyjątkowych inicjatyw z</w:t>
      </w:r>
      <w:r>
        <w:rPr>
          <w:highlight w:val="white"/>
        </w:rPr>
        <w:t xml:space="preserve"> zakresu CSR lub ESG, wolontariatu pracowniczego czy projektów dla lokalnej społeczności.</w:t>
      </w:r>
      <w:r>
        <w:t xml:space="preserve"> Nagrody </w:t>
      </w:r>
      <w:r>
        <w:rPr>
          <w:highlight w:val="white"/>
        </w:rPr>
        <w:t xml:space="preserve">przyznawane będą w 4 kategoriach: </w:t>
      </w:r>
      <w:proofErr w:type="spellStart"/>
      <w:r>
        <w:rPr>
          <w:highlight w:val="white"/>
        </w:rPr>
        <w:t>Community</w:t>
      </w:r>
      <w:proofErr w:type="spellEnd"/>
      <w:r>
        <w:rPr>
          <w:highlight w:val="white"/>
        </w:rPr>
        <w:t xml:space="preserve"> engagement, </w:t>
      </w:r>
      <w:proofErr w:type="spellStart"/>
      <w:r>
        <w:rPr>
          <w:highlight w:val="white"/>
        </w:rPr>
        <w:t>Volunteering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Employee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wellbeing</w:t>
      </w:r>
      <w:proofErr w:type="spellEnd"/>
      <w:r>
        <w:rPr>
          <w:highlight w:val="white"/>
        </w:rPr>
        <w:t xml:space="preserve"> oraz CSR Leader. Zostanie też nagrodzony najlepszy projekt z zakresu działalności na rzecz osób z niepełnosprawnością (Accessibility and </w:t>
      </w:r>
      <w:proofErr w:type="spellStart"/>
      <w:r>
        <w:rPr>
          <w:highlight w:val="white"/>
        </w:rPr>
        <w:t>inclusivity</w:t>
      </w:r>
      <w:proofErr w:type="spellEnd"/>
      <w:r>
        <w:rPr>
          <w:highlight w:val="white"/>
        </w:rPr>
        <w:t xml:space="preserve">). </w:t>
      </w:r>
      <w:r>
        <w:t>Na początku marca 2025 r. zostanie opublikowana lista nominowanych.</w:t>
      </w:r>
    </w:p>
    <w:p w14:paraId="00000016" w14:textId="77777777" w:rsidR="00FC61EB" w:rsidRDefault="00FC61EB"/>
    <w:p w14:paraId="00000017" w14:textId="77777777" w:rsidR="00FC61EB" w:rsidRDefault="00000000">
      <w:r>
        <w:t xml:space="preserve">Szczegóły wydarzenia, program i prelegenci znajdują się na stronie </w:t>
      </w:r>
      <w:hyperlink r:id="rId12">
        <w:r>
          <w:rPr>
            <w:u w:val="single"/>
          </w:rPr>
          <w:t>www.csrpoland.pl</w:t>
        </w:r>
      </w:hyperlink>
      <w:r>
        <w:t>.</w:t>
      </w:r>
    </w:p>
    <w:p w14:paraId="00000018" w14:textId="77777777" w:rsidR="00FC61EB" w:rsidRDefault="00FC61EB"/>
    <w:p w14:paraId="00000019" w14:textId="77777777" w:rsidR="00FC61EB" w:rsidRDefault="00000000">
      <w:r>
        <w:t xml:space="preserve">Organizatorami głównymi wydarzenia są Fundacja Poland Business Run i inicjatywa Be </w:t>
      </w:r>
      <w:proofErr w:type="spellStart"/>
      <w:r>
        <w:t>Closer</w:t>
      </w:r>
      <w:proofErr w:type="spellEnd"/>
      <w:r>
        <w:t xml:space="preserve">. Sponsorem Strategicznym jest Medicover Sport, a Sponsorami Głównymi - UBS i </w:t>
      </w:r>
      <w:proofErr w:type="spellStart"/>
      <w:r>
        <w:t>Euroclear</w:t>
      </w:r>
      <w:proofErr w:type="spellEnd"/>
      <w:r>
        <w:t>.</w:t>
      </w:r>
    </w:p>
    <w:sectPr w:rsidR="00FC61E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00BC3"/>
    <w:multiLevelType w:val="multilevel"/>
    <w:tmpl w:val="B742F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47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EB"/>
    <w:rsid w:val="00AD5C76"/>
    <w:rsid w:val="00BE2569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266C"/>
  <w15:docId w15:val="{EB3CE47F-A920-43BC-852F-BACD6C38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rpoland.pl/program/p237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rpoland.pl/program/p1214/" TargetMode="External"/><Relationship Id="rId12" Type="http://schemas.openxmlformats.org/officeDocument/2006/relationships/hyperlink" Target="http://www.csrpoland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rpoland.pl/program/p1565" TargetMode="External"/><Relationship Id="rId11" Type="http://schemas.openxmlformats.org/officeDocument/2006/relationships/hyperlink" Target="https://csrpoland.pl/program/p159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srpoland.pl/program/p16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rpoland.pl/program/p16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204D-A6F3-469F-B271-5F8BAE95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Kalina</cp:lastModifiedBy>
  <cp:revision>2</cp:revision>
  <dcterms:created xsi:type="dcterms:W3CDTF">2025-02-05T11:06:00Z</dcterms:created>
  <dcterms:modified xsi:type="dcterms:W3CDTF">2025-02-05T11:07:00Z</dcterms:modified>
</cp:coreProperties>
</file>