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8 grudnia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----------------------------------------------------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Ponad 1,5 mln zł dla beneficjentów Fundacji Poland Business Run w 2025 roku</w:t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“Pobiegniesz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– </w:t>
      </w:r>
      <w:r w:rsidDel="00000000" w:rsidR="00000000" w:rsidRPr="00000000">
        <w:rPr>
          <w:b w:val="1"/>
          <w:bCs w:val="1"/>
          <w:rtl w:val="0"/>
        </w:rPr>
        <w:t xml:space="preserve">pomożesz!”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b w:val="1"/>
          <w:bCs w:val="1"/>
          <w:rtl w:val="0"/>
        </w:rPr>
        <w:t xml:space="preserve"> w tym prostym haśle zawarta jest istota działalności Fundacji Poland Business Run. W 2025 roku dzięki zaangażowaniu ponad 46 tysięcy uczestników charytatywnej sztafety oraz wsparciu kilkudziesięciu partnerów i sponsorów organizacja przekazała ponad 1,5 mln zł na pomoc osobom z niepełnosprawnością ruchową, po amputacjach i po mastektomii. Aż 159 beneficjentów otrzymało finansowanie specjalistycznej rehabilitacji, protez, wózków oraz wsparcia psychologicznego. Efekty działań zostały podsumowane w Raporcie Rocznym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1839 zaangażowanych firm i korporacji, 50 partnerów i sponsorów, 46 600 biegaczy i biegaczek oraz 800 najmłodszych uczestników PBR Kids – 14. edycja Poland Business Run ponownie przyniosła rekordowe wyniki. Charytatywna sztafeta, która narodziła się w 2012 roku w Krakowie, po raz kolejny pokazała, jak wiele można osiągnąć, gdy biznes, samorządy i sektor NGO działają ramię w ramię. Dzięki wspólnemu zaangażowaniu realną pomoc otrzymują dziesiątki potrzebujących osób z całej Polski.</w:t>
      </w:r>
    </w:p>
    <w:p w:rsidR="00000000" w:rsidDel="00000000" w:rsidP="00000000" w:rsidRDefault="00000000" w:rsidRPr="00000000" w14:paraId="0000000A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im pomogli biegacze i biegaczki </w:t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W gronie 159 osób, które w tym roku otrzymały wsparcie od Fundacji, są m.in.: 43-letnia Magdalena, która po mastektomii marzy o powrocie na boisko siatkarskie, 34-letni Arkadiusz, pasjonat wędkowania, uczący się życia na nowo po amputacji nogi w wyniku wypadku, 61-letni Leszek, pragnący znów wrócić pod żagle po amputacji spowodowanej chorobą, a także 8-letni Oliwier, który mimo utraty nóg nie traci dziecięcej radości i ciekawości świata. Każda z tych historii to dowód na to, że odpowiednie wsparcie może przywrócić sprawczość, pasję i wiarę w przyszłość.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Łącznie Fundacja Poland Business Run pomogła od 2012 roku już 1311 osobom, przekazując łącznie niemal 13,5 mln zł na rehabilitacje, protezy, wózki, pomoc psychologiczną i inne potrzeby osób z niepełnosprawnością ruchową, po amputacjach i po mastektomii. Z historiami beneficjentów można zapoznać się na stronie </w:t>
      </w:r>
      <w:r w:rsidDel="00000000" w:rsidR="00000000" w:rsidRPr="00000000">
        <w:rPr>
          <w:rtl w:val="0"/>
        </w:rPr>
        <w:t xml:space="preserve">www.pbr.pl.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Fundacja tworzy również przestrzeń do budowania relacji, odzyskiwania pewności siebie i odkrywania nowych pasji. Organizowane są spotkania i wyjazdy, które pokazują, że niepełnosprawność nie odbiera prawa do pełnego, aktywnego życia, a wspólne doświadczenia łączą osoby znajdujące się w podobnej sytuacji po chorobie czy amputacji. W 2025 roku aż 112 beneficjentów spróbowało nowych wyzwań: od spływów kajakowych po Wiśle i Mazurach, przez górskie wyprawy w Tatry i Pieniny, po warsztaty inkluzywnego flamenco, tańca intuicyjnego i pływania.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Stały rozwój i nowe działania</w:t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Po raz trzeci Fundacja zorganizowała także dwudniową konferencję CSR Poland, gdzie można było poznać najlepszych ekspertów z branży, zainspirować się wyjątkowymi inicjatywami CSR, posłuchać </w:t>
      </w:r>
      <w:r w:rsidDel="00000000" w:rsidR="00000000" w:rsidRPr="00000000">
        <w:rPr>
          <w:i w:val="1"/>
          <w:iCs w:val="1"/>
          <w:rtl w:val="0"/>
        </w:rPr>
        <w:t xml:space="preserve">case studies</w:t>
      </w:r>
      <w:r w:rsidDel="00000000" w:rsidR="00000000" w:rsidRPr="00000000">
        <w:rPr>
          <w:rtl w:val="0"/>
        </w:rPr>
        <w:t xml:space="preserve"> z </w:t>
      </w:r>
      <w:r w:rsidDel="00000000" w:rsidR="00000000" w:rsidRPr="00000000">
        <w:rPr>
          <w:highlight w:val="white"/>
          <w:rtl w:val="0"/>
        </w:rPr>
        <w:t xml:space="preserve">najciekawszych akcji społecznej odpowiedzialności biznesu czy wziąć udział w praktycznych warsztatach. </w:t>
      </w:r>
      <w:r w:rsidDel="00000000" w:rsidR="00000000" w:rsidRPr="00000000">
        <w:rPr>
          <w:rtl w:val="0"/>
        </w:rPr>
        <w:t xml:space="preserve">Wydarzeniu</w:t>
      </w:r>
      <w:r w:rsidDel="00000000" w:rsidR="00000000" w:rsidRPr="00000000">
        <w:rPr>
          <w:rtl w:val="0"/>
        </w:rPr>
        <w:t xml:space="preserve"> towarzyszył konkurs CSR Poland Awards, wyróżniający najlepsze polskie projekty CSR i liderów z tego obszaru.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Kontynuowano też projekt Trenerów Wsparcia, czyli osób po amputacji lub z niepełnosprawnością ruchową, które pomagają odnaleźć się w nowej rzeczywistości osobom po wypadku lub chorobie. Trenerzy wskazują </w:t>
      </w:r>
      <w:r w:rsidDel="00000000" w:rsidR="00000000" w:rsidRPr="00000000">
        <w:rPr>
          <w:rtl w:val="0"/>
        </w:rPr>
        <w:t xml:space="preserve">m.in</w:t>
      </w:r>
      <w:r w:rsidDel="00000000" w:rsidR="00000000" w:rsidRPr="00000000">
        <w:rPr>
          <w:rtl w:val="0"/>
        </w:rPr>
        <w:t xml:space="preserve">., z jakich źródeł finansowania można skorzystać przy zakupie wózka lub protezy, jak przejść przez formalności w instytucjach publicznych czy wrócić do sprawności. W 2025 roku w charakterze mobilnego Trenera Wsparcia pracowało 5 osób z całej Polski. Więcej o ich działaniach można przeczytać na stronie </w:t>
      </w:r>
      <w:hyperlink r:id="rId6">
        <w:r w:rsidDel="00000000" w:rsidR="00000000" w:rsidRPr="00000000">
          <w:rPr>
            <w:u w:val="single"/>
            <w:rtl w:val="0"/>
          </w:rPr>
          <w:t xml:space="preserve">aktywizuj.pl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Nadchodzi jubileuszowy rok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2026 rok to czas podwójnego jubileuszu dla Poland Business Run. 15. urodziny obchodzić będzie charytatywna sztafeta biznesowa, a 10. rocznicę powstania Fundacja Poland Business Run, która została powołana w 2016 roku do kompleksowej organizacji biegu.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highlight w:val="white"/>
          <w:rtl w:val="0"/>
        </w:rPr>
        <w:t xml:space="preserve">–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Przed nami wyjątkowy rok, więc także wyjątkowe obchody! Na 2026 rok zaplanowaliśmy wiele niespodzianek i jubileuszowych działań. Jednym z nich jest konkurs na opracowanie identyfikacji wizualnej naszego 15-lecia, który organizujemy wraz z Uniwersytetem SWPS dla ich studentów. Mam nadzieję, że w najbliższym czasie zaskoczymy Was nie tylko nowymi projektami, ale przede wszystkim skalą udzielanej przez nas pomocy </w:t>
      </w:r>
      <w:r w:rsidDel="00000000" w:rsidR="00000000" w:rsidRPr="00000000">
        <w:rPr>
          <w:highlight w:val="white"/>
          <w:rtl w:val="0"/>
        </w:rPr>
        <w:t xml:space="preserve">–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mówi Agnieszka Pleti, prezeska Fundacji Poland Business Run.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Fundacja w 2026 roku realizować będzie także wiele innych działań edukacyjnych i pomocowych. Planowane jest m.in. otwarcie w Krakowie stacjonarnej siedziby Centrum DOBROĆ, które zapewni praktyczne szkolenia oraz opiekę wytchnieniową i psychologiczną dla opiekunów osób zależnych.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Więcej informacji o działaniach Fundacji, a także Raport Roczny 2025 znaleźć można na stronie </w:t>
      </w:r>
      <w:hyperlink r:id="rId7">
        <w:r w:rsidDel="00000000" w:rsidR="00000000" w:rsidRPr="00000000">
          <w:rPr>
            <w:highlight w:val="white"/>
            <w:u w:val="single"/>
            <w:rtl w:val="0"/>
          </w:rPr>
          <w:t xml:space="preserve">www.fpbr.pl</w:t>
        </w:r>
      </w:hyperlink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aktywizuj.pl" TargetMode="External"/><Relationship Id="rId7" Type="http://schemas.openxmlformats.org/officeDocument/2006/relationships/hyperlink" Target="http://www.fpb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