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Informacja prasowa </w:t>
      </w:r>
    </w:p>
    <w:p w:rsidR="00000000" w:rsidDel="00000000" w:rsidP="00000000" w:rsidRDefault="00000000" w:rsidRPr="00000000" w14:paraId="0000000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Kraków, 22 lipca 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Poland Business Run 2025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highlight w:val="white"/>
          <w:rtl w:val="0"/>
        </w:rPr>
        <w:t xml:space="preserve">–</w:t>
      </w:r>
      <w:r w:rsidDel="00000000" w:rsidR="00000000" w:rsidRPr="00000000">
        <w:rPr>
          <w:b w:val="1"/>
          <w:sz w:val="26"/>
          <w:szCs w:val="26"/>
          <w:rtl w:val="0"/>
        </w:rPr>
        <w:t xml:space="preserve"> Kraków pobiegnie po pomoc dla </w:t>
      </w:r>
      <w:r w:rsidDel="00000000" w:rsidR="00000000" w:rsidRPr="00000000">
        <w:rPr>
          <w:b w:val="1"/>
          <w:sz w:val="26"/>
          <w:szCs w:val="26"/>
          <w:rtl w:val="0"/>
        </w:rPr>
        <w:t xml:space="preserve">Viktoriyi</w:t>
      </w:r>
      <w:r w:rsidDel="00000000" w:rsidR="00000000" w:rsidRPr="00000000">
        <w:rPr>
          <w:b w:val="1"/>
          <w:sz w:val="26"/>
          <w:szCs w:val="26"/>
          <w:rtl w:val="0"/>
        </w:rPr>
        <w:t xml:space="preserve"> i Jerzego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Poland Business Run po raz 14. zawita w Krakowie! To największa charytatywna sztafeta biegowa dla pracowników firm i korporacji w Polsce. Udział w tegorocznym biegu zadeklarowało już </w:t>
      </w:r>
      <w:r w:rsidDel="00000000" w:rsidR="00000000" w:rsidRPr="00000000">
        <w:rPr>
          <w:b w:val="1"/>
          <w:highlight w:val="white"/>
          <w:rtl w:val="0"/>
        </w:rPr>
        <w:t xml:space="preserve">ponad 44 000</w:t>
      </w:r>
      <w:r w:rsidDel="00000000" w:rsidR="00000000" w:rsidRPr="00000000">
        <w:rPr>
          <w:b w:val="1"/>
          <w:rtl w:val="0"/>
        </w:rPr>
        <w:t xml:space="preserve"> osób na całym świecie, z czego aż </w:t>
      </w:r>
      <w:r w:rsidDel="00000000" w:rsidR="00000000" w:rsidRPr="00000000">
        <w:rPr>
          <w:b w:val="1"/>
          <w:highlight w:val="white"/>
          <w:rtl w:val="0"/>
        </w:rPr>
        <w:t xml:space="preserve">16 000  </w:t>
      </w:r>
      <w:r w:rsidDel="00000000" w:rsidR="00000000" w:rsidRPr="00000000">
        <w:rPr>
          <w:b w:val="1"/>
          <w:rtl w:val="0"/>
        </w:rPr>
        <w:t xml:space="preserve">wystartuje w stolicy Małopolski. Jak co roku, uczestnicy pobiegną, by zebrać środki na rehabilitację, protezy czy wózki dla ponad 100 osób z niepełnosprawnościami ruchu, po amputacjach i mastektomii. Wśród nich znajdą się m.in. Jerzy i Viktoriya z woj. małopolskiego.</w:t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Początki Poland Business Run sięgają 2012 roku. To właśnie w Krakowie narodziła się idea pomagania przez bieganie. Choć po raz piąty do biegu będzie można włączyć się z całego świata w ramach formuły wirtualnej, sercem biegu niezmiennie jest stolica Małopolski. W tym roku biegowe starcie potrwa dwa dni, a uczestnicy będą mogli zmierzyć się nie tylko w 4-kilometrowym biegu dookoła Błoń i w Parku Jordana, ale też wziąć udział w nowym, rekreacyjnym spacerze dla drużyn </w:t>
      </w:r>
      <w:r w:rsidDel="00000000" w:rsidR="00000000" w:rsidRPr="00000000">
        <w:rPr>
          <w:i w:val="1"/>
          <w:highlight w:val="white"/>
          <w:rtl w:val="0"/>
        </w:rPr>
        <w:t xml:space="preserve">– </w:t>
      </w:r>
      <w:r w:rsidDel="00000000" w:rsidR="00000000" w:rsidRPr="00000000">
        <w:rPr>
          <w:rtl w:val="0"/>
        </w:rPr>
        <w:t xml:space="preserve">PBR Walk. Równocześnie odbywać się będzie także bieg dla dzieci PBR Kids i piknik rodzinny z licznymi atrakcjami dla małych i dużych. </w:t>
      </w:r>
    </w:p>
    <w:p w:rsidR="00000000" w:rsidDel="00000000" w:rsidP="00000000" w:rsidRDefault="00000000" w:rsidRPr="00000000" w14:paraId="0000000A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Celem charytatywnego biegu jest pomoc w zakupie sprzętu, protez, wózków czy dofinansowaniu rehabilitacji i wszystkiego, co jest niezbędne beneficjentom i beneficjentkom Poland Business Run do codziennego funkcjonowania, samodzielności i realizacji marzeń. 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  <w:t xml:space="preserve">Wśród osób, które otrzymają wsparcie, jest 57-letni Jerzy z Modlniczki k. Krakowa, który w wyniku choroby musiał przejść przez amputację nogi poniżej kolana. Przedtem prowadził aktywny tryb życia, a dziś uczy się funkcjonowania w nowej rzeczywistości.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Otrzyma dofinansowanie do zakupu protezy, dzięki której będzie mógł wrócić do pracy oraz wykonywać codzienne czynności i obowiązki samodzielnie.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rPr/>
      </w:pPr>
      <w:r w:rsidDel="00000000" w:rsidR="00000000" w:rsidRPr="00000000">
        <w:rPr>
          <w:highlight w:val="white"/>
          <w:rtl w:val="0"/>
        </w:rPr>
        <w:t xml:space="preserve">–</w:t>
      </w:r>
      <w:r w:rsidDel="00000000" w:rsidR="00000000" w:rsidRPr="00000000">
        <w:rPr>
          <w:i w:val="1"/>
          <w:highlight w:val="white"/>
          <w:rtl w:val="0"/>
        </w:rPr>
        <w:t xml:space="preserve"> Marzę, by znów móc chodzić bez problemu, spędzać czas z rodziną i swobodnie bawić się z moim dziećmi. Nie poddaję się i walczę o to, by żyć jak dawniej – na ile tylko to możliwe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mówi Jerzy.</w:t>
      </w:r>
    </w:p>
    <w:p w:rsidR="00000000" w:rsidDel="00000000" w:rsidP="00000000" w:rsidRDefault="00000000" w:rsidRPr="00000000" w14:paraId="0000000D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Do Fundacji Poland Business Run każdego roku dociera kilkaset historii pacjentów, którzy stają w obliczu choroby, amputacji czy mastektomii. Potrzebują protez, wózków, rehabilitacji i wsparcia psychologa, by normalnie żyć i pracować. Koszt protezy czy wózka to wydatek rzędu od kilkudziesięciu do kilkuset tysięcy złotych, a sprzęt ten trzeba serwisować i wymieniać. </w:t>
      </w:r>
    </w:p>
    <w:p w:rsidR="00000000" w:rsidDel="00000000" w:rsidP="00000000" w:rsidRDefault="00000000" w:rsidRPr="00000000" w14:paraId="0000000E">
      <w:pPr>
        <w:spacing w:after="160" w:line="276" w:lineRule="auto"/>
        <w:rPr/>
      </w:pPr>
      <w:r w:rsidDel="00000000" w:rsidR="00000000" w:rsidRPr="00000000">
        <w:rPr>
          <w:rtl w:val="0"/>
        </w:rPr>
        <w:t xml:space="preserve">Viktoriya z Krakowa urodziła się z wrodzoną anomalią rozwojową lewej nogi i całkowitym brakiem jednej z kości lewej goleni. W wieku 12 lat została poddana amputacji nogi powyżej kolana i od razu zaczęła używać protezy. Dzisiaj chodzi już pewnie, bez pomocy </w:t>
      </w:r>
      <w:r w:rsidDel="00000000" w:rsidR="00000000" w:rsidRPr="00000000">
        <w:rPr>
          <w:rtl w:val="0"/>
        </w:rPr>
        <w:t xml:space="preserve">laski</w:t>
      </w:r>
      <w:r w:rsidDel="00000000" w:rsidR="00000000" w:rsidRPr="00000000">
        <w:rPr>
          <w:rtl w:val="0"/>
        </w:rPr>
        <w:t xml:space="preserve"> czy kul. Dzięki biegaczom weźmie udział w turnusie rehabilitacyjnym po amputacji, który pomoże jej wypracować zdrowe nawyki i zadbać o aktywność fizyczną. 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i w:val="1"/>
        </w:rPr>
      </w:pPr>
      <w:r w:rsidDel="00000000" w:rsidR="00000000" w:rsidRPr="00000000">
        <w:rPr>
          <w:highlight w:val="white"/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Wszystkie moje marzenia są w jakiś sposób związane z aktywnością fizyczną. Chciałabym tańczyć bachatę, jeździć na rowerze czy nauczyć się pływania, ale stan zdrowia mi na to nie pozwala. Moja rodzina, czyli mąż i dwójka dzieci, jest bardzo sportowa. Marzę, by dzielić z nimi radość z aktywnego trybu życia </w:t>
      </w:r>
      <w:r w:rsidDel="00000000" w:rsidR="00000000" w:rsidRPr="00000000">
        <w:rPr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mówi Viktoriya.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76" w:lineRule="auto"/>
        <w:rPr/>
      </w:pPr>
      <w:r w:rsidDel="00000000" w:rsidR="00000000" w:rsidRPr="00000000">
        <w:rPr>
          <w:b w:val="1"/>
          <w:rtl w:val="0"/>
        </w:rPr>
        <w:t xml:space="preserve">Pobiegniesz </w:t>
      </w:r>
      <w:r w:rsidDel="00000000" w:rsidR="00000000" w:rsidRPr="00000000">
        <w:rPr>
          <w:b w:val="1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Pomożesz!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Krakowie odbędzie się również dziecięca odsłona biegu, czyli PBR Kids. Najmłodsi biegacze w wieku od 4 do 12 lat pobiegną, by zebrać środki na zakup protez stóp do biegania dla 8-letniego Oliwiera po amputacji lewego podudzia i prawej stopy. Jak mówią jego rodzice, jest to dziecko pełne energii i szalonych pomysłów, które marzy, by cieszyć się w pełni dzieciństwem i być tak sprawnym w protezach, jak jest bez nich. </w:t>
      </w:r>
      <w:r w:rsidDel="00000000" w:rsidR="00000000" w:rsidRPr="00000000">
        <w:rPr>
          <w:highlight w:val="white"/>
          <w:rtl w:val="0"/>
        </w:rPr>
        <w:t xml:space="preserve">Zapisy do PBR Kids potrwają do 31 lipca lub do wyczerpania limitu miejsc. Dziecko zgłosić można poprzez formularz, który jest dostępny na stronie </w:t>
      </w:r>
      <w:hyperlink r:id="rId6">
        <w:r w:rsidDel="00000000" w:rsidR="00000000" w:rsidRPr="00000000">
          <w:rPr>
            <w:highlight w:val="white"/>
            <w:u w:val="single"/>
            <w:rtl w:val="0"/>
          </w:rPr>
          <w:t xml:space="preserve">www.pbr.pl</w:t>
        </w:r>
      </w:hyperlink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00" w:before="200" w:line="276" w:lineRule="auto"/>
        <w:rPr/>
      </w:pPr>
      <w:r w:rsidDel="00000000" w:rsidR="00000000" w:rsidRPr="00000000">
        <w:rPr>
          <w:rtl w:val="0"/>
        </w:rPr>
        <w:t xml:space="preserve">Historie beneficjentów Poland Business Run są ważną motywacją dla firm i ich pracowników do uczestnictwa w sztafecie. Główne zapisy do biegu zakończyły się w czerwcu z rekordową liczbą ponad 42 tys. biegaczy, ale wciąż można dołączyć do tego grona w ramach pakietów Charity i PBR Walk (zapisy do 30 lipca) oraz pakietu wirtualnego (zapisy do 28 sierpnia) – wystarczy wejść na stronę </w:t>
      </w:r>
      <w:hyperlink r:id="rId7">
        <w:r w:rsidDel="00000000" w:rsidR="00000000" w:rsidRPr="00000000">
          <w:rPr>
            <w:u w:val="single"/>
            <w:rtl w:val="0"/>
          </w:rPr>
          <w:t xml:space="preserve">www.bieg.pbr.pl</w:t>
        </w:r>
      </w:hyperlink>
      <w:r w:rsidDel="00000000" w:rsidR="00000000" w:rsidRPr="00000000">
        <w:rPr>
          <w:rtl w:val="0"/>
        </w:rPr>
        <w:t xml:space="preserve">, zarejestrować swoją drużynę i wybrać odpowiedni pakiet.</w:t>
      </w:r>
    </w:p>
    <w:p w:rsidR="00000000" w:rsidDel="00000000" w:rsidP="00000000" w:rsidRDefault="00000000" w:rsidRPr="00000000" w14:paraId="00000013">
      <w:pPr>
        <w:shd w:fill="ffffff" w:val="clear"/>
        <w:spacing w:after="200" w:before="200" w:line="276" w:lineRule="auto"/>
        <w:rPr/>
      </w:pPr>
      <w:r w:rsidDel="00000000" w:rsidR="00000000" w:rsidRPr="00000000">
        <w:rPr>
          <w:rtl w:val="0"/>
        </w:rPr>
        <w:t xml:space="preserve">Sponsorami strategicznymi są UBS, Standard Chartered, Enea.</w:t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Więcej informacji na </w:t>
      </w:r>
      <w:hyperlink r:id="rId8">
        <w:r w:rsidDel="00000000" w:rsidR="00000000" w:rsidRPr="00000000">
          <w:rPr>
            <w:u w:val="single"/>
            <w:rtl w:val="0"/>
          </w:rPr>
          <w:t xml:space="preserve">www.pbr.pl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br.pl" TargetMode="External"/><Relationship Id="rId7" Type="http://schemas.openxmlformats.org/officeDocument/2006/relationships/hyperlink" Target="http://www.pbr.pl" TargetMode="External"/><Relationship Id="rId8" Type="http://schemas.openxmlformats.org/officeDocument/2006/relationships/hyperlink" Target="http://www.pb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